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</w:rPr>
        <w:t>基层党组织党员基本情况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统计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表</w:t>
      </w:r>
      <w:bookmarkEnd w:id="0"/>
    </w:p>
    <w:p>
      <w:pPr>
        <w:spacing w:line="500" w:lineRule="exact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企业名称：                                                        </w:t>
      </w:r>
    </w:p>
    <w:p>
      <w:pPr>
        <w:spacing w:line="50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党组织名称（党委、党总支、党支部）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</w:t>
      </w:r>
    </w:p>
    <w:tbl>
      <w:tblPr>
        <w:tblStyle w:val="4"/>
        <w:tblW w:w="14541" w:type="dxa"/>
        <w:tblInd w:w="-37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40"/>
        <w:gridCol w:w="855"/>
        <w:gridCol w:w="855"/>
        <w:gridCol w:w="870"/>
        <w:gridCol w:w="1185"/>
        <w:gridCol w:w="1474"/>
        <w:gridCol w:w="1575"/>
        <w:gridCol w:w="3125"/>
        <w:gridCol w:w="27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行政职务</w:t>
            </w: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身份证</w:t>
            </w: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312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5EE9"/>
    <w:rsid w:val="10E0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2020-11-09T06:28:00Z</dcterms:created>
  <dc:creator>你谁啊</dc:creator>
  <cp:lastModifiedBy>你谁啊</cp:lastModifiedBy>
  <dcterms:modified xsi:type="dcterms:W3CDTF">2020-11-09T06:28:42Z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